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F1728" w14:textId="77777777" w:rsidR="0027111B" w:rsidRPr="00860EC2" w:rsidRDefault="00BB2C13" w:rsidP="00BB2C13">
      <w:pPr>
        <w:jc w:val="center"/>
        <w:rPr>
          <w:b/>
        </w:rPr>
      </w:pPr>
      <w:r w:rsidRPr="00860EC2">
        <w:rPr>
          <w:b/>
        </w:rPr>
        <w:t>NOTICE</w:t>
      </w:r>
    </w:p>
    <w:p w14:paraId="7F485D67" w14:textId="669E7F2A" w:rsidR="00BB2C13" w:rsidRDefault="00BB2C13" w:rsidP="00D32945">
      <w:pPr>
        <w:ind w:firstLine="720"/>
        <w:jc w:val="both"/>
      </w:pPr>
      <w:r w:rsidRPr="00BB2C13">
        <w:rPr>
          <w:b/>
        </w:rPr>
        <w:t>THE WEST PIKELAND TOWNSHIP ZONING HEARING BOARD</w:t>
      </w:r>
      <w:r>
        <w:t xml:space="preserve"> will meet on Wednesday, </w:t>
      </w:r>
      <w:r w:rsidR="009E25D4">
        <w:t>November 4</w:t>
      </w:r>
      <w:r w:rsidR="00646CAD">
        <w:t xml:space="preserve">, </w:t>
      </w:r>
      <w:proofErr w:type="gramStart"/>
      <w:r w:rsidR="00646CAD">
        <w:t>2026</w:t>
      </w:r>
      <w:proofErr w:type="gramEnd"/>
      <w:r>
        <w:t xml:space="preserve"> at 7:00 p.m., prevailing time, at the West Pikeland Township Meeting Room, 1645 Art School Road, Chester Springs, Pennsylvania, to hear the following:</w:t>
      </w:r>
    </w:p>
    <w:p w14:paraId="16342CA2" w14:textId="0711DA61" w:rsidR="00FF7F34" w:rsidRDefault="00860EC2" w:rsidP="002B5DF2">
      <w:pPr>
        <w:ind w:firstLine="720"/>
        <w:jc w:val="both"/>
      </w:pPr>
      <w:r w:rsidRPr="005539F4">
        <w:rPr>
          <w:b/>
        </w:rPr>
        <w:t xml:space="preserve">THE APPLICATION OF </w:t>
      </w:r>
      <w:r w:rsidR="009E25D4">
        <w:rPr>
          <w:b/>
        </w:rPr>
        <w:t>BLUE TREE LANDSCAPING AND VICTORIA AND THOMAS STRAWLEY</w:t>
      </w:r>
      <w:r w:rsidR="00E11DAF">
        <w:rPr>
          <w:b/>
        </w:rPr>
        <w:t>.</w:t>
      </w:r>
      <w:r w:rsidR="003407E7">
        <w:t xml:space="preserve"> </w:t>
      </w:r>
      <w:r>
        <w:t>The propert</w:t>
      </w:r>
      <w:r w:rsidR="00F545FE">
        <w:t>y is</w:t>
      </w:r>
      <w:r w:rsidR="00F26935">
        <w:t xml:space="preserve"> </w:t>
      </w:r>
      <w:r w:rsidR="005539F4">
        <w:t>UPI #</w:t>
      </w:r>
      <w:r w:rsidR="00581C78">
        <w:t>34-</w:t>
      </w:r>
      <w:r w:rsidR="00D26F30">
        <w:t>4-201</w:t>
      </w:r>
      <w:r w:rsidR="005539F4">
        <w:t xml:space="preserve">, also known as </w:t>
      </w:r>
      <w:r w:rsidR="00D26F30">
        <w:t>413 Partridgeberry Lane</w:t>
      </w:r>
      <w:r w:rsidR="00281528">
        <w:t>.</w:t>
      </w:r>
      <w:r w:rsidR="00CD7B67">
        <w:t xml:space="preserve"> </w:t>
      </w:r>
      <w:r w:rsidR="00D32945">
        <w:t>The propert</w:t>
      </w:r>
      <w:r w:rsidR="00281528">
        <w:t>y</w:t>
      </w:r>
      <w:r w:rsidR="00D32945">
        <w:t xml:space="preserve"> </w:t>
      </w:r>
      <w:r w:rsidR="00281528">
        <w:t>is</w:t>
      </w:r>
      <w:r w:rsidR="00C74AE8">
        <w:t xml:space="preserve"> owned by the A</w:t>
      </w:r>
      <w:r w:rsidR="00FC5847">
        <w:t>pplicant</w:t>
      </w:r>
      <w:r w:rsidR="00D26F30">
        <w:t>s, Victoria and Thomas Strawely</w:t>
      </w:r>
      <w:r w:rsidR="003B26F6">
        <w:t xml:space="preserve">. The property </w:t>
      </w:r>
      <w:proofErr w:type="gramStart"/>
      <w:r w:rsidR="00281528">
        <w:t>is</w:t>
      </w:r>
      <w:r w:rsidR="00C74AE8">
        <w:t xml:space="preserve"> located in</w:t>
      </w:r>
      <w:proofErr w:type="gramEnd"/>
      <w:r w:rsidR="00C74AE8">
        <w:t xml:space="preserve"> </w:t>
      </w:r>
      <w:r w:rsidR="00E037B3">
        <w:t xml:space="preserve">the </w:t>
      </w:r>
      <w:r w:rsidR="00581C78">
        <w:t>R</w:t>
      </w:r>
      <w:r w:rsidR="003B26F6">
        <w:t>D</w:t>
      </w:r>
      <w:r w:rsidR="00C85014">
        <w:t xml:space="preserve"> – </w:t>
      </w:r>
      <w:r w:rsidR="00E32111">
        <w:t>Residential</w:t>
      </w:r>
      <w:r w:rsidR="006E4F03">
        <w:t xml:space="preserve"> </w:t>
      </w:r>
      <w:r w:rsidR="003B26F6">
        <w:t>Development</w:t>
      </w:r>
      <w:r w:rsidR="00C85014">
        <w:t xml:space="preserve"> </w:t>
      </w:r>
      <w:r w:rsidR="00E037B3">
        <w:t xml:space="preserve">District of the </w:t>
      </w:r>
      <w:proofErr w:type="gramStart"/>
      <w:r w:rsidR="00E037B3">
        <w:t>Township</w:t>
      </w:r>
      <w:r w:rsidR="00054C27">
        <w:t>,</w:t>
      </w:r>
      <w:r w:rsidR="00F96821">
        <w:t xml:space="preserve"> and</w:t>
      </w:r>
      <w:proofErr w:type="gramEnd"/>
      <w:r w:rsidR="00F96821">
        <w:t xml:space="preserve"> </w:t>
      </w:r>
      <w:r w:rsidR="00E32111">
        <w:t>is</w:t>
      </w:r>
      <w:r w:rsidR="00F96821">
        <w:t xml:space="preserve"> appro</w:t>
      </w:r>
      <w:r w:rsidR="00CD7B67">
        <w:t xml:space="preserve">ximately </w:t>
      </w:r>
      <w:r w:rsidR="003B26F6">
        <w:t>0</w:t>
      </w:r>
      <w:r w:rsidR="006C32DA">
        <w:t>.4887</w:t>
      </w:r>
      <w:r w:rsidR="00D12B25">
        <w:t xml:space="preserve"> </w:t>
      </w:r>
      <w:r w:rsidR="00D32945">
        <w:t>acres</w:t>
      </w:r>
      <w:r w:rsidR="00CD7B67">
        <w:t xml:space="preserve"> in area.</w:t>
      </w:r>
      <w:r w:rsidR="00D26BD9">
        <w:t xml:space="preserve"> </w:t>
      </w:r>
      <w:r w:rsidR="00B168F9">
        <w:t>The Applicant</w:t>
      </w:r>
      <w:r w:rsidR="006C32DA">
        <w:t>s</w:t>
      </w:r>
      <w:r w:rsidR="00B168F9">
        <w:t xml:space="preserve"> seek</w:t>
      </w:r>
      <w:r w:rsidR="006C32DA">
        <w:t xml:space="preserve"> a</w:t>
      </w:r>
      <w:r w:rsidR="00B256E2">
        <w:t xml:space="preserve"> </w:t>
      </w:r>
      <w:r w:rsidR="00251AA3">
        <w:t>special exception pursuant to</w:t>
      </w:r>
      <w:r w:rsidR="00EB3951">
        <w:t xml:space="preserve"> §</w:t>
      </w:r>
      <w:proofErr w:type="gramStart"/>
      <w:r w:rsidR="006C32DA">
        <w:t>403.B.</w:t>
      </w:r>
      <w:proofErr w:type="gramEnd"/>
      <w:r w:rsidR="006C32DA">
        <w:t>2 (</w:t>
      </w:r>
      <w:r w:rsidR="00E81C0B">
        <w:t>Pre-Existing Parcels less than One Net Acre, Not Resulting from Prior PRD or Cluster Sub</w:t>
      </w:r>
      <w:r w:rsidR="00A979FF">
        <w:t>division</w:t>
      </w:r>
      <w:r w:rsidR="00EB3951">
        <w:t>)</w:t>
      </w:r>
      <w:r w:rsidR="00C85014">
        <w:t xml:space="preserve"> </w:t>
      </w:r>
      <w:r w:rsidR="00BB7B2D">
        <w:t>of the West Pikeland Township Zoning Ordinance to permit</w:t>
      </w:r>
      <w:r w:rsidR="00EB3951">
        <w:t xml:space="preserve"> </w:t>
      </w:r>
      <w:r w:rsidR="00AA25EC">
        <w:t xml:space="preserve">the </w:t>
      </w:r>
      <w:r w:rsidR="00FE6A8D">
        <w:t>installation of an in-ground swimming pool which will increase the total impervious lot cover</w:t>
      </w:r>
      <w:r w:rsidR="008002C7">
        <w:t>age from 26.61%</w:t>
      </w:r>
      <w:r w:rsidR="004A7CD5">
        <w:t xml:space="preserve"> </w:t>
      </w:r>
      <w:r w:rsidR="008002C7">
        <w:t>to 31.30% where the maximum permitted lot coverage is 20%</w:t>
      </w:r>
      <w:r w:rsidR="00251AA3">
        <w:t xml:space="preserve">; </w:t>
      </w:r>
      <w:r w:rsidR="002B5DF2">
        <w:t>and any other relief that may be necessary.</w:t>
      </w:r>
    </w:p>
    <w:p w14:paraId="228288D4" w14:textId="77A0040A" w:rsidR="008E654A" w:rsidRDefault="00DD5716" w:rsidP="002B5DF2">
      <w:pPr>
        <w:ind w:firstLine="720"/>
        <w:jc w:val="both"/>
      </w:pPr>
      <w:r w:rsidRPr="00C246CF">
        <w:rPr>
          <w:b/>
          <w:bCs/>
        </w:rPr>
        <w:t xml:space="preserve">THE APPLICATION OF </w:t>
      </w:r>
      <w:r w:rsidR="00FA34A5" w:rsidRPr="00C246CF">
        <w:rPr>
          <w:b/>
          <w:bCs/>
        </w:rPr>
        <w:t>RB ASHLEY CUSTOMS, LLC AND KATHERINE FETTINGER AND RYAN CONNOR FETTINGER.</w:t>
      </w:r>
      <w:r w:rsidR="00FA34A5">
        <w:t xml:space="preserve"> The property is UPI #</w:t>
      </w:r>
      <w:r w:rsidR="006C7BC5">
        <w:t>34-5-26.3B, also known as 1117 Yellow Springs Road. The Applicants, Katherine Fettinger and Ryan Connor Fettinger are the equitable owners of the property</w:t>
      </w:r>
      <w:r w:rsidR="00F55CA3">
        <w:t>, which is a vacant, unimproved lot</w:t>
      </w:r>
      <w:r w:rsidR="006C7BC5">
        <w:t xml:space="preserve">. The property </w:t>
      </w:r>
      <w:proofErr w:type="gramStart"/>
      <w:r w:rsidR="006C7BC5">
        <w:t>is located in</w:t>
      </w:r>
      <w:proofErr w:type="gramEnd"/>
      <w:r w:rsidR="006C7BC5">
        <w:t xml:space="preserve"> the </w:t>
      </w:r>
      <w:r w:rsidR="008E654A">
        <w:t xml:space="preserve">RC – Residential and Conservation District of the </w:t>
      </w:r>
      <w:proofErr w:type="gramStart"/>
      <w:r w:rsidR="008E654A">
        <w:t xml:space="preserve">Township, </w:t>
      </w:r>
      <w:r w:rsidR="00F55CA3">
        <w:t>and</w:t>
      </w:r>
      <w:proofErr w:type="gramEnd"/>
      <w:r w:rsidR="00F55CA3">
        <w:t xml:space="preserve"> </w:t>
      </w:r>
      <w:r w:rsidR="008E654A">
        <w:t>is approximately 2.2 acres in area.</w:t>
      </w:r>
      <w:r w:rsidR="00483792">
        <w:t xml:space="preserve"> The Applicants seek variances from the following sections of the West Pikeland Township Zoning Ordinance to permit </w:t>
      </w:r>
      <w:r w:rsidR="00F55CA3">
        <w:t>the construction of a single-family detached dwelling on the property:</w:t>
      </w:r>
      <w:r w:rsidR="00CA0C89">
        <w:t xml:space="preserve"> §802.B</w:t>
      </w:r>
      <w:r w:rsidR="00FF031C">
        <w:t>.3(</w:t>
      </w:r>
      <w:r w:rsidR="00583E9C">
        <w:t xml:space="preserve">b)(2)(Very Steep Slopes) to permit </w:t>
      </w:r>
      <w:r w:rsidR="009A04DF">
        <w:t xml:space="preserve">the disturbance of </w:t>
      </w:r>
      <w:r w:rsidR="009F5834">
        <w:t xml:space="preserve">approximately </w:t>
      </w:r>
      <w:r w:rsidR="009A04DF">
        <w:t>61% of very steep slopes where 15% is the maximum permitted disturbance; §802</w:t>
      </w:r>
      <w:r w:rsidR="003A0E20">
        <w:t>.B.5(a)(</w:t>
      </w:r>
      <w:r w:rsidR="00F24271">
        <w:t xml:space="preserve">Zone One – Inner Riparian Buffer) to permit the disturbance of </w:t>
      </w:r>
      <w:r w:rsidR="009F5834">
        <w:t xml:space="preserve">approximately </w:t>
      </w:r>
      <w:r w:rsidR="00F24271">
        <w:t>35%</w:t>
      </w:r>
      <w:r w:rsidR="00D03F9B">
        <w:t xml:space="preserve"> of the </w:t>
      </w:r>
      <w:r w:rsidR="00C246CF">
        <w:t>Z</w:t>
      </w:r>
      <w:r w:rsidR="00D03F9B">
        <w:t xml:space="preserve">one </w:t>
      </w:r>
      <w:r w:rsidR="00C246CF">
        <w:t>O</w:t>
      </w:r>
      <w:r w:rsidR="00D03F9B">
        <w:t xml:space="preserve">ne </w:t>
      </w:r>
      <w:r w:rsidR="00C246CF">
        <w:t>R</w:t>
      </w:r>
      <w:r w:rsidR="00D03F9B">
        <w:t xml:space="preserve">iparian </w:t>
      </w:r>
      <w:r w:rsidR="00C246CF">
        <w:t>B</w:t>
      </w:r>
      <w:r w:rsidR="00D03F9B">
        <w:t xml:space="preserve">uffer where no disturbance is permitted; §802.B.5(b)(Zone Two – Outer Riparian Buffer) to permit the disturbance of </w:t>
      </w:r>
      <w:r w:rsidR="009F5834">
        <w:t>approximately 50% of a Zone Two Riparian Buffer where 20% disturbance is permitted</w:t>
      </w:r>
      <w:r w:rsidR="00C246CF">
        <w:t>; §802.B.6(a)(1)</w:t>
      </w:r>
      <w:r w:rsidR="008E72E2">
        <w:t xml:space="preserve">(Disturbance Limits for Woodlands, Hedgerows, and </w:t>
      </w:r>
      <w:r w:rsidR="001D7EB5">
        <w:t>Specimen Vegetation)</w:t>
      </w:r>
      <w:r w:rsidR="00C246CF">
        <w:t xml:space="preserve"> to permit disturbance of approximately 47% of </w:t>
      </w:r>
      <w:r w:rsidR="008E72E2">
        <w:t>woodlands and hedgerows</w:t>
      </w:r>
      <w:r w:rsidR="001D7EB5">
        <w:t xml:space="preserve"> where 35% is the maximum permitted disturbance; and §</w:t>
      </w:r>
      <w:r w:rsidR="00640E0F">
        <w:t xml:space="preserve">802.B.6(a)(3) to permit the removal of specimen vegetation </w:t>
      </w:r>
      <w:r w:rsidR="007F3475">
        <w:t>where it is otherwise not permitted; and any other relief that may be necessary.</w:t>
      </w:r>
    </w:p>
    <w:p w14:paraId="6AA11233" w14:textId="77777777" w:rsidR="00FF7F34" w:rsidRDefault="00FF7F34" w:rsidP="00D32945">
      <w:pPr>
        <w:spacing w:after="0" w:line="240" w:lineRule="auto"/>
        <w:ind w:firstLine="720"/>
        <w:jc w:val="both"/>
      </w:pPr>
      <w:r>
        <w:t xml:space="preserve">All </w:t>
      </w:r>
      <w:proofErr w:type="gramStart"/>
      <w:r>
        <w:t>persons</w:t>
      </w:r>
      <w:proofErr w:type="gramEnd"/>
      <w:r>
        <w:t xml:space="preserve"> desiring to be h</w:t>
      </w:r>
      <w:r w:rsidR="00CD7B67">
        <w:t xml:space="preserve">eard may attend and be heard. </w:t>
      </w:r>
      <w:r>
        <w:t>If any person who wishes to attend the meeting has a disability and/or requires auxiliary aid, service or other accommodation to observe or participate in the proceedings, please contact the Township Manager at 610-590-5300 to discuss how those needs may be best accommodated.</w:t>
      </w:r>
    </w:p>
    <w:p w14:paraId="40441614" w14:textId="77777777" w:rsidR="00FF7F34" w:rsidRDefault="00FF7F34" w:rsidP="00FF7F34">
      <w:pPr>
        <w:spacing w:after="0" w:line="240" w:lineRule="auto"/>
        <w:ind w:firstLine="720"/>
      </w:pPr>
    </w:p>
    <w:p w14:paraId="0F0FD828" w14:textId="77777777" w:rsidR="00FF7F34" w:rsidRPr="00FF7F34" w:rsidRDefault="00FF7F34" w:rsidP="00FF7F34">
      <w:pPr>
        <w:spacing w:after="0" w:line="240" w:lineRule="auto"/>
        <w:ind w:firstLine="720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Pr="00FF7F34">
        <w:rPr>
          <w:b/>
        </w:rPr>
        <w:tab/>
      </w:r>
      <w:r w:rsidRPr="00F67DCF">
        <w:rPr>
          <w:b/>
        </w:rPr>
        <w:t xml:space="preserve">WEST </w:t>
      </w:r>
      <w:r w:rsidR="00F67DCF">
        <w:rPr>
          <w:b/>
        </w:rPr>
        <w:t>PIKELAND</w:t>
      </w:r>
      <w:r w:rsidRPr="00FF7F34">
        <w:rPr>
          <w:b/>
        </w:rPr>
        <w:t xml:space="preserve"> TOWNSHIP</w:t>
      </w:r>
    </w:p>
    <w:p w14:paraId="6DE436AB" w14:textId="77777777" w:rsidR="00FF7F34" w:rsidRPr="00FF7F34" w:rsidRDefault="00FF7F34" w:rsidP="00FF7F34">
      <w:pPr>
        <w:spacing w:after="0" w:line="240" w:lineRule="auto"/>
        <w:ind w:firstLine="720"/>
        <w:rPr>
          <w:b/>
        </w:rPr>
      </w:pPr>
      <w:r w:rsidRPr="00FF7F34">
        <w:rPr>
          <w:b/>
        </w:rPr>
        <w:tab/>
      </w:r>
      <w:r w:rsidRPr="00FF7F34">
        <w:rPr>
          <w:b/>
        </w:rPr>
        <w:tab/>
      </w:r>
      <w:r w:rsidRPr="00FF7F34">
        <w:rPr>
          <w:b/>
        </w:rPr>
        <w:tab/>
      </w:r>
      <w:r w:rsidRPr="00FF7F34">
        <w:rPr>
          <w:b/>
        </w:rPr>
        <w:tab/>
      </w:r>
      <w:r w:rsidRPr="00FF7F34">
        <w:rPr>
          <w:b/>
        </w:rPr>
        <w:tab/>
      </w:r>
      <w:r w:rsidRPr="00FF7F34">
        <w:rPr>
          <w:b/>
        </w:rPr>
        <w:tab/>
        <w:t>ZONING HEARING BOARD</w:t>
      </w:r>
    </w:p>
    <w:p w14:paraId="67122A8A" w14:textId="11F5D139" w:rsidR="00FF7F34" w:rsidRDefault="00FF7F34" w:rsidP="00FF7F34">
      <w:pPr>
        <w:spacing w:after="0" w:line="240" w:lineRule="auto"/>
        <w:ind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0743B3">
        <w:t>Patrick M. McKenna</w:t>
      </w:r>
      <w:r>
        <w:t>, Solicitor</w:t>
      </w:r>
    </w:p>
    <w:sectPr w:rsidR="00FF7F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C13"/>
    <w:rsid w:val="00000F2A"/>
    <w:rsid w:val="00054C27"/>
    <w:rsid w:val="00067E5F"/>
    <w:rsid w:val="000743B3"/>
    <w:rsid w:val="00087B4D"/>
    <w:rsid w:val="000A2D1B"/>
    <w:rsid w:val="000A68CA"/>
    <w:rsid w:val="000C30FA"/>
    <w:rsid w:val="00117EC3"/>
    <w:rsid w:val="00133BEC"/>
    <w:rsid w:val="00133D77"/>
    <w:rsid w:val="001A3238"/>
    <w:rsid w:val="001C4AEF"/>
    <w:rsid w:val="001D7EB5"/>
    <w:rsid w:val="001F0E61"/>
    <w:rsid w:val="00211E39"/>
    <w:rsid w:val="00242647"/>
    <w:rsid w:val="00251AA3"/>
    <w:rsid w:val="0027111B"/>
    <w:rsid w:val="00281528"/>
    <w:rsid w:val="00295AFA"/>
    <w:rsid w:val="002B5DF2"/>
    <w:rsid w:val="002B7729"/>
    <w:rsid w:val="002C21A3"/>
    <w:rsid w:val="00323D05"/>
    <w:rsid w:val="003407E7"/>
    <w:rsid w:val="00351AA1"/>
    <w:rsid w:val="00360713"/>
    <w:rsid w:val="003A0E20"/>
    <w:rsid w:val="003B26F6"/>
    <w:rsid w:val="003C7A0C"/>
    <w:rsid w:val="00401CE4"/>
    <w:rsid w:val="004022CC"/>
    <w:rsid w:val="0045522F"/>
    <w:rsid w:val="00483792"/>
    <w:rsid w:val="004A7CD5"/>
    <w:rsid w:val="004C601B"/>
    <w:rsid w:val="005539F4"/>
    <w:rsid w:val="00581C78"/>
    <w:rsid w:val="00583E9C"/>
    <w:rsid w:val="005C7835"/>
    <w:rsid w:val="00640E0F"/>
    <w:rsid w:val="00646CAD"/>
    <w:rsid w:val="0065238A"/>
    <w:rsid w:val="00680703"/>
    <w:rsid w:val="006C32DA"/>
    <w:rsid w:val="006C7BC5"/>
    <w:rsid w:val="006E4F03"/>
    <w:rsid w:val="006F6756"/>
    <w:rsid w:val="007129C4"/>
    <w:rsid w:val="0077222B"/>
    <w:rsid w:val="0079407D"/>
    <w:rsid w:val="007B18DD"/>
    <w:rsid w:val="007C483A"/>
    <w:rsid w:val="007D4799"/>
    <w:rsid w:val="007F3475"/>
    <w:rsid w:val="008002C7"/>
    <w:rsid w:val="00833C4D"/>
    <w:rsid w:val="0086043E"/>
    <w:rsid w:val="00860EC2"/>
    <w:rsid w:val="00865609"/>
    <w:rsid w:val="00891546"/>
    <w:rsid w:val="008B1E1E"/>
    <w:rsid w:val="008C0611"/>
    <w:rsid w:val="008E52C5"/>
    <w:rsid w:val="008E654A"/>
    <w:rsid w:val="008E72E2"/>
    <w:rsid w:val="009112F1"/>
    <w:rsid w:val="00950EDA"/>
    <w:rsid w:val="00976025"/>
    <w:rsid w:val="0099674A"/>
    <w:rsid w:val="009A04DF"/>
    <w:rsid w:val="009E0BCC"/>
    <w:rsid w:val="009E25D4"/>
    <w:rsid w:val="009E46F1"/>
    <w:rsid w:val="009F5834"/>
    <w:rsid w:val="00A02571"/>
    <w:rsid w:val="00A138A0"/>
    <w:rsid w:val="00A979FF"/>
    <w:rsid w:val="00AA25EC"/>
    <w:rsid w:val="00AC524B"/>
    <w:rsid w:val="00AD6FF5"/>
    <w:rsid w:val="00B11EEC"/>
    <w:rsid w:val="00B168F9"/>
    <w:rsid w:val="00B256E2"/>
    <w:rsid w:val="00B71E95"/>
    <w:rsid w:val="00BB2C13"/>
    <w:rsid w:val="00BB7B2D"/>
    <w:rsid w:val="00C01A74"/>
    <w:rsid w:val="00C10C20"/>
    <w:rsid w:val="00C246CF"/>
    <w:rsid w:val="00C51CD9"/>
    <w:rsid w:val="00C65149"/>
    <w:rsid w:val="00C72D02"/>
    <w:rsid w:val="00C74AE8"/>
    <w:rsid w:val="00C85014"/>
    <w:rsid w:val="00C90E58"/>
    <w:rsid w:val="00CA0C89"/>
    <w:rsid w:val="00CC762A"/>
    <w:rsid w:val="00CD7B67"/>
    <w:rsid w:val="00D03F9B"/>
    <w:rsid w:val="00D12B25"/>
    <w:rsid w:val="00D26BD9"/>
    <w:rsid w:val="00D26F30"/>
    <w:rsid w:val="00D32945"/>
    <w:rsid w:val="00D445C8"/>
    <w:rsid w:val="00D615D5"/>
    <w:rsid w:val="00D74E26"/>
    <w:rsid w:val="00DD23AC"/>
    <w:rsid w:val="00DD5716"/>
    <w:rsid w:val="00E037B3"/>
    <w:rsid w:val="00E11DAF"/>
    <w:rsid w:val="00E15EEE"/>
    <w:rsid w:val="00E32111"/>
    <w:rsid w:val="00E801D0"/>
    <w:rsid w:val="00E81C0B"/>
    <w:rsid w:val="00EB3951"/>
    <w:rsid w:val="00F16C7A"/>
    <w:rsid w:val="00F24271"/>
    <w:rsid w:val="00F26935"/>
    <w:rsid w:val="00F545FE"/>
    <w:rsid w:val="00F55CA3"/>
    <w:rsid w:val="00F632DC"/>
    <w:rsid w:val="00F67DCF"/>
    <w:rsid w:val="00F96821"/>
    <w:rsid w:val="00FA34A5"/>
    <w:rsid w:val="00FC5847"/>
    <w:rsid w:val="00FD3472"/>
    <w:rsid w:val="00FE6A8D"/>
    <w:rsid w:val="00FF031C"/>
    <w:rsid w:val="00FF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ACC40"/>
  <w15:chartTrackingRefBased/>
  <w15:docId w15:val="{E4521FAF-A339-4D09-9D0C-ED9A27FB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45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45C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17E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7795267-c18b-4b6e-b38b-96eb33c8174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439</Words>
  <Characters>2453</Characters>
  <Application>Microsoft Office Word</Application>
  <DocSecurity>4</DocSecurity>
  <Lines>223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Bowden</dc:creator>
  <cp:keywords/>
  <dc:description/>
  <cp:lastModifiedBy>Township Secretary</cp:lastModifiedBy>
  <cp:revision>2</cp:revision>
  <cp:lastPrinted>2024-10-24T14:07:00Z</cp:lastPrinted>
  <dcterms:created xsi:type="dcterms:W3CDTF">2026-10-13T15:08:00Z</dcterms:created>
  <dcterms:modified xsi:type="dcterms:W3CDTF">2026-10-13T15:08:00Z</dcterms:modified>
</cp:coreProperties>
</file>